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D339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功和机械能</w:t>
      </w:r>
    </w:p>
    <w:p w14:paraId="3006DE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专题2  机车启动的两种方式</w:t>
      </w:r>
    </w:p>
    <w:p w14:paraId="69C792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机车启动的两种方式的对比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7"/>
        <w:gridCol w:w="802"/>
        <w:gridCol w:w="3630"/>
        <w:gridCol w:w="3593"/>
      </w:tblGrid>
      <w:tr w14:paraId="14216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9" w:type="dxa"/>
            <w:gridSpan w:val="2"/>
            <w:vAlign w:val="center"/>
          </w:tcPr>
          <w:p w14:paraId="452E2F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两种启动方式</w:t>
            </w:r>
          </w:p>
        </w:tc>
        <w:tc>
          <w:tcPr>
            <w:tcW w:w="3630" w:type="dxa"/>
            <w:vAlign w:val="center"/>
          </w:tcPr>
          <w:p w14:paraId="5E8D5E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以恒定功率启动</w:t>
            </w:r>
          </w:p>
        </w:tc>
        <w:tc>
          <w:tcPr>
            <w:tcW w:w="3593" w:type="dxa"/>
            <w:vAlign w:val="center"/>
          </w:tcPr>
          <w:p w14:paraId="7361AB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以恒定加速度启动</w:t>
            </w:r>
          </w:p>
        </w:tc>
      </w:tr>
      <w:tr w14:paraId="6E956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9" w:type="dxa"/>
            <w:gridSpan w:val="2"/>
            <w:vAlign w:val="center"/>
          </w:tcPr>
          <w:p w14:paraId="419A7F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图像和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图像</w:t>
            </w:r>
          </w:p>
        </w:tc>
        <w:tc>
          <w:tcPr>
            <w:tcW w:w="3630" w:type="dxa"/>
            <w:vAlign w:val="center"/>
          </w:tcPr>
          <w:p w14:paraId="3D5415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/>
                <w:lang w:val="en-US" w:eastAsia="zh-CN"/>
              </w:rPr>
            </w:pPr>
            <w:r>
              <w:drawing>
                <wp:inline distT="0" distB="0" distL="114300" distR="114300">
                  <wp:extent cx="833120" cy="1036320"/>
                  <wp:effectExtent l="0" t="0" r="5080" b="11430"/>
                  <wp:docPr id="62" name="图片 3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图片 33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3120" cy="1036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955675" cy="1025525"/>
                  <wp:effectExtent l="0" t="0" r="15875" b="3175"/>
                  <wp:docPr id="63" name="图片 3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图片 33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5675" cy="102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3" w:type="dxa"/>
            <w:vAlign w:val="center"/>
          </w:tcPr>
          <w:p w14:paraId="74B897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</w:pPr>
            <w:r>
              <w:drawing>
                <wp:inline distT="0" distB="0" distL="114300" distR="114300">
                  <wp:extent cx="838835" cy="1039495"/>
                  <wp:effectExtent l="0" t="0" r="18415" b="8255"/>
                  <wp:docPr id="64" name="图片 3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图片 33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835" cy="1039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1041400" cy="1016000"/>
                  <wp:effectExtent l="0" t="0" r="6350" b="12700"/>
                  <wp:docPr id="65" name="图片 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图片 33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14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2E455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7" w:type="dxa"/>
            <w:vMerge w:val="restart"/>
            <w:vAlign w:val="center"/>
          </w:tcPr>
          <w:p w14:paraId="5EA467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OA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段</w:t>
            </w:r>
          </w:p>
        </w:tc>
        <w:tc>
          <w:tcPr>
            <w:tcW w:w="802" w:type="dxa"/>
            <w:vAlign w:val="center"/>
          </w:tcPr>
          <w:p w14:paraId="23BD09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过程分析</w:t>
            </w:r>
          </w:p>
        </w:tc>
        <w:tc>
          <w:tcPr>
            <w:tcW w:w="3630" w:type="dxa"/>
            <w:vAlign w:val="center"/>
          </w:tcPr>
          <w:p w14:paraId="641DCB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增大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sz w:val="21"/>
                <w:szCs w:val="21"/>
                <w:vertAlign w:val="baseline"/>
                <w:lang w:val="en-US" w:eastAsia="zh-CN"/>
              </w:rPr>
              <w:object>
                <v:shape id="_x0000_i1025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0" o:title=""/>
                  <o:lock v:ext="edit" aspectratio="t"/>
                  <w10:wrap type="none"/>
                  <w10:anchorlock/>
                </v:shape>
                <o:OLEObject Type="Embed" ProgID="Equation.KSEE3" ShapeID="_x0000_i1025" DrawAspect="Content" ObjectID="_1468075725" r:id="rId9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24"/>
                <w:sz w:val="21"/>
                <w:szCs w:val="21"/>
                <w:vertAlign w:val="baseline"/>
                <w:lang w:val="en-US" w:eastAsia="zh-CN"/>
              </w:rPr>
              <w:object>
                <v:shape id="_x0000_i1026" o:spt="75" type="#_x0000_t75" style="height:31.95pt;width:41pt;" o:ole="t" filled="f" o:preferrelative="t" stroked="f" coordsize="21600,21600">
                  <v:path/>
                  <v:fill on="f" focussize="0,0"/>
                  <v:stroke on="f"/>
                  <v:imagedata r:id="rId12" o:title=""/>
                  <o:lock v:ext="edit" aspectratio="t"/>
                  <w10:wrap type="none"/>
                  <w10:anchorlock/>
                </v:shape>
                <o:OLEObject Type="Embed" ProgID="Equation.KSEE3" ShapeID="_x0000_i1026" DrawAspect="Content" ObjectID="_1468075726" r:id="rId11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sz w:val="21"/>
                <w:szCs w:val="21"/>
                <w:u w:val="single"/>
                <w:vertAlign w:val="baseline"/>
                <w:lang w:val="en-US" w:eastAsia="zh-CN"/>
              </w:rPr>
              <w:t>减小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sz w:val="21"/>
                <w:szCs w:val="21"/>
                <w:vertAlign w:val="baseline"/>
                <w:lang w:val="en-US" w:eastAsia="zh-CN"/>
              </w:rPr>
              <w:object>
                <v:shape id="_x0000_i1027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0" o:title=""/>
                  <o:lock v:ext="edit" aspectratio="t"/>
                  <w10:wrap type="none"/>
                  <w10:anchorlock/>
                </v:shape>
                <o:OLEObject Type="Embed" ProgID="Equation.KSEE3" ShapeID="_x0000_i1027" DrawAspect="Content" ObjectID="_1468075727" r:id="rId13">
                  <o:LockedField>false</o:LockedField>
                </o:OLEObject>
              </w:object>
            </w:r>
          </w:p>
          <w:p w14:paraId="13ADD1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24"/>
                <w:sz w:val="21"/>
                <w:szCs w:val="21"/>
                <w:vertAlign w:val="baseline"/>
                <w:lang w:val="en-US" w:eastAsia="zh-CN"/>
              </w:rPr>
              <w:object>
                <v:shape id="_x0000_i1028" o:spt="75" type="#_x0000_t75" style="height:31.95pt;width:58pt;" o:ole="t" filled="f" o:preferrelative="t" stroked="f" coordsize="21600,21600">
                  <v:path/>
                  <v:fill on="f" focussize="0,0"/>
                  <v:stroke on="f"/>
                  <v:imagedata r:id="rId15" o:title=""/>
                  <o:lock v:ext="edit" aspectratio="t"/>
                  <w10:wrap type="none"/>
                  <w10:anchorlock/>
                </v:shape>
                <o:OLEObject Type="Embed" ProgID="Equation.KSEE3" ShapeID="_x0000_i1028" DrawAspect="Content" ObjectID="_1468075728" r:id="rId14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sz w:val="21"/>
                <w:szCs w:val="21"/>
                <w:u w:val="single"/>
                <w:vertAlign w:val="baseline"/>
                <w:lang w:val="en-US" w:eastAsia="zh-CN"/>
              </w:rPr>
              <w:t>减小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</w:t>
            </w:r>
          </w:p>
        </w:tc>
        <w:tc>
          <w:tcPr>
            <w:tcW w:w="3593" w:type="dxa"/>
            <w:vAlign w:val="center"/>
          </w:tcPr>
          <w:p w14:paraId="7D69DD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24"/>
                <w:sz w:val="21"/>
                <w:szCs w:val="21"/>
                <w:vertAlign w:val="baseline"/>
                <w:lang w:val="en-US" w:eastAsia="zh-CN"/>
              </w:rPr>
              <w:object>
                <v:shape id="_x0000_i1029" o:spt="75" type="#_x0000_t75" style="height:31.95pt;width:58pt;" o:ole="t" filled="f" o:preferrelative="t" stroked="f" coordsize="21600,21600">
                  <v:path/>
                  <v:fill on="f" focussize="0,0"/>
                  <v:stroke on="f"/>
                  <v:imagedata r:id="rId15" o:title=""/>
                  <o:lock v:ext="edit" aspectratio="t"/>
                  <w10:wrap type="none"/>
                  <w10:anchorlock/>
                </v:shape>
                <o:OLEObject Type="Embed" ProgID="Equation.KSEE3" ShapeID="_x0000_i1029" DrawAspect="Content" ObjectID="_1468075729" r:id="rId16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不变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sz w:val="21"/>
                <w:szCs w:val="21"/>
                <w:vertAlign w:val="baseline"/>
                <w:lang w:val="en-US" w:eastAsia="zh-CN"/>
              </w:rPr>
              <w:object>
                <v:shape id="_x0000_i1030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0" o:title=""/>
                  <o:lock v:ext="edit" aspectratio="t"/>
                  <w10:wrap type="none"/>
                  <w10:anchorlock/>
                </v:shape>
                <o:OLEObject Type="Embed" ProgID="Equation.KSEE3" ShapeID="_x0000_i1030" DrawAspect="Content" ObjectID="_1468075730" r:id="rId17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sz w:val="21"/>
                <w:szCs w:val="21"/>
                <w:u w:val="single"/>
                <w:vertAlign w:val="baseline"/>
                <w:lang w:val="en-US" w:eastAsia="zh-CN"/>
              </w:rPr>
              <w:t>不变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v</w:t>
            </w:r>
          </w:p>
          <w:p w14:paraId="4426B3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sz w:val="21"/>
                <w:szCs w:val="21"/>
                <w:u w:val="single"/>
                <w:vertAlign w:val="baseline"/>
                <w:lang w:val="en-US" w:eastAsia="zh-CN"/>
              </w:rPr>
              <w:t>增大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sz w:val="21"/>
                <w:szCs w:val="21"/>
                <w:vertAlign w:val="baseline"/>
                <w:lang w:val="en-US" w:eastAsia="zh-CN"/>
              </w:rPr>
              <w:object>
                <v:shape id="_x0000_i1031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0" o:title=""/>
                  <o:lock v:ext="edit" aspectratio="t"/>
                  <w10:wrap type="none"/>
                  <w10:anchorlock/>
                </v:shape>
                <o:OLEObject Type="Embed" ProgID="Equation.KSEE3" ShapeID="_x0000_i1031" DrawAspect="Content" ObjectID="_1468075731" r:id="rId18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Fv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sz w:val="21"/>
                <w:szCs w:val="21"/>
                <w:u w:val="single"/>
                <w:vertAlign w:val="baseline"/>
                <w:lang w:val="en-US" w:eastAsia="zh-CN"/>
              </w:rPr>
              <w:t>增大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，直到</w:t>
            </w:r>
          </w:p>
          <w:p w14:paraId="1E2626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4"/>
                <w:sz w:val="21"/>
                <w:szCs w:val="21"/>
                <w:vertAlign w:val="baseline"/>
                <w:lang w:val="en-US" w:eastAsia="zh-CN"/>
              </w:rPr>
              <w:object>
                <v:shape id="_x0000_i1032" o:spt="75" type="#_x0000_t75" style="height:19pt;width:17pt;" o:ole="t" filled="f" o:preferrelative="t" stroked="f" coordsize="21600,21600">
                  <v:path/>
                  <v:fill on="f" focussize="0,0"/>
                  <v:stroke on="f"/>
                  <v:imagedata r:id="rId20" o:title=""/>
                  <o:lock v:ext="edit" aspectratio="t"/>
                  <w10:wrap type="none"/>
                  <w10:anchorlock/>
                </v:shape>
                <o:OLEObject Type="Embed" ProgID="Equation.KSEE3" ShapeID="_x0000_i1032" DrawAspect="Content" ObjectID="_1468075732" r:id="rId19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Fv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1</w:t>
            </w:r>
          </w:p>
        </w:tc>
      </w:tr>
      <w:tr w14:paraId="46B1F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7" w:type="dxa"/>
            <w:vMerge w:val="continue"/>
            <w:vAlign w:val="center"/>
          </w:tcPr>
          <w:p w14:paraId="2A219C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02" w:type="dxa"/>
            <w:vAlign w:val="center"/>
          </w:tcPr>
          <w:p w14:paraId="4BB9E4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运动性质</w:t>
            </w:r>
          </w:p>
        </w:tc>
        <w:tc>
          <w:tcPr>
            <w:tcW w:w="3630" w:type="dxa"/>
            <w:vAlign w:val="center"/>
          </w:tcPr>
          <w:p w14:paraId="2B39B1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加速度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sz w:val="21"/>
                <w:szCs w:val="21"/>
                <w:u w:val="single"/>
                <w:vertAlign w:val="baseline"/>
                <w:lang w:val="en-US" w:eastAsia="zh-CN"/>
              </w:rPr>
              <w:t>减小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的加速直线运动</w:t>
            </w:r>
          </w:p>
        </w:tc>
        <w:tc>
          <w:tcPr>
            <w:tcW w:w="3593" w:type="dxa"/>
            <w:vAlign w:val="center"/>
          </w:tcPr>
          <w:p w14:paraId="1A7FE0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匀加速直线运动，维持时间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position w:val="-24"/>
                <w:sz w:val="21"/>
                <w:szCs w:val="21"/>
                <w:u w:val="single"/>
                <w:vertAlign w:val="baseline"/>
                <w:lang w:val="en-US" w:eastAsia="zh-CN"/>
              </w:rPr>
              <w:object>
                <v:shape id="_x0000_i1033" o:spt="75" type="#_x0000_t75" style="height:31pt;width:13.95pt;" o:ole="t" filled="f" o:preferrelative="t" stroked="f" coordsize="21600,21600">
                  <v:path/>
                  <v:fill on="f" focussize="0,0"/>
                  <v:stroke on="f"/>
                  <v:imagedata r:id="rId22" o:title=""/>
                  <o:lock v:ext="edit" aspectratio="t"/>
                  <w10:wrap type="none"/>
                  <w10:anchorlock/>
                </v:shape>
                <o:OLEObject Type="Embed" ProgID="Equation.KSEE3" ShapeID="_x0000_i1033" DrawAspect="Content" ObjectID="_1468075733" r:id="rId21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</w:t>
            </w:r>
          </w:p>
        </w:tc>
      </w:tr>
      <w:tr w14:paraId="63A53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7" w:type="dxa"/>
            <w:vMerge w:val="restart"/>
            <w:vAlign w:val="center"/>
          </w:tcPr>
          <w:p w14:paraId="294990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AB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段</w:t>
            </w:r>
          </w:p>
        </w:tc>
        <w:tc>
          <w:tcPr>
            <w:tcW w:w="802" w:type="dxa"/>
            <w:vAlign w:val="center"/>
          </w:tcPr>
          <w:p w14:paraId="199D87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过程分析</w:t>
            </w:r>
          </w:p>
        </w:tc>
        <w:tc>
          <w:tcPr>
            <w:tcW w:w="3630" w:type="dxa"/>
            <w:vAlign w:val="center"/>
          </w:tcPr>
          <w:p w14:paraId="15FC98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2"/>
                <w:sz w:val="21"/>
                <w:szCs w:val="21"/>
                <w:vertAlign w:val="baseline"/>
                <w:lang w:val="en-US" w:eastAsia="zh-CN"/>
              </w:rPr>
              <w:object>
                <v:shape id="_x0000_i1034" o:spt="75" type="#_x0000_t75" style="height:18pt;width:38pt;" o:ole="t" filled="f" o:preferrelative="t" stroked="f" coordsize="21600,21600">
                  <v:path/>
                  <v:fill on="f" focussize="0,0"/>
                  <v:stroke on="f"/>
                  <v:imagedata r:id="rId24" o:title=""/>
                  <o:lock v:ext="edit" aspectratio="t"/>
                  <w10:wrap type="none"/>
                  <w10:anchorlock/>
                </v:shape>
                <o:OLEObject Type="Embed" ProgID="Equation.KSEE3" ShapeID="_x0000_i1034" DrawAspect="Content" ObjectID="_1468075734" r:id="rId23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sz w:val="21"/>
                <w:szCs w:val="21"/>
                <w:vertAlign w:val="baseline"/>
                <w:lang w:val="en-US" w:eastAsia="zh-CN"/>
              </w:rPr>
              <w:object>
                <v:shape id="_x0000_i1035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0" o:title=""/>
                  <o:lock v:ext="edit" aspectratio="t"/>
                  <w10:wrap type="none"/>
                  <w10:anchorlock/>
                </v:shape>
                <o:OLEObject Type="Embed" ProgID="Equation.KSEE3" ShapeID="_x0000_i1035" DrawAspect="Content" ObjectID="_1468075735" r:id="rId25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=0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sz w:val="21"/>
                <w:szCs w:val="21"/>
                <w:vertAlign w:val="baseline"/>
                <w:lang w:val="en-US" w:eastAsia="zh-CN"/>
              </w:rPr>
              <w:object>
                <v:shape id="_x0000_i1036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0" o:title=""/>
                  <o:lock v:ext="edit" aspectratio="t"/>
                  <w10:wrap type="none"/>
                  <w10:anchorlock/>
                </v:shape>
                <o:OLEObject Type="Embed" ProgID="Equation.KSEE3" ShapeID="_x0000_i1036" DrawAspect="Content" ObjectID="_1468075736" r:id="rId26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2"/>
                <w:sz w:val="21"/>
                <w:szCs w:val="21"/>
                <w:vertAlign w:val="baseline"/>
                <w:lang w:val="en-US" w:eastAsia="zh-CN"/>
              </w:rPr>
              <w:object>
                <v:shape id="_x0000_i1037" o:spt="75" type="#_x0000_t75" style="height:18pt;width:17pt;" o:ole="t" filled="f" o:preferrelative="t" stroked="f" coordsize="21600,21600">
                  <v:path/>
                  <v:fill on="f" focussize="0,0"/>
                  <v:stroke on="f"/>
                  <v:imagedata r:id="rId28" o:title=""/>
                  <o:lock v:ext="edit" aspectratio="t"/>
                  <w10:wrap type="none"/>
                  <w10:anchorlock/>
                </v:shape>
                <o:OLEObject Type="Embed" ProgID="Equation.KSEE3" ShapeID="_x0000_i1037" DrawAspect="Content" ObjectID="_1468075737" r:id="rId27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position w:val="-30"/>
                <w:sz w:val="21"/>
                <w:szCs w:val="21"/>
                <w:u w:val="single"/>
                <w:vertAlign w:val="baseline"/>
                <w:lang w:val="en-US" w:eastAsia="zh-CN"/>
              </w:rPr>
              <w:object>
                <v:shape id="_x0000_i1038" o:spt="75" type="#_x0000_t75" style="height:35pt;width:20pt;" o:ole="t" filled="f" o:preferrelative="t" stroked="f" coordsize="21600,21600">
                  <v:path/>
                  <v:fill on="f" focussize="0,0"/>
                  <v:stroke on="f"/>
                  <v:imagedata r:id="rId30" o:title=""/>
                  <o:lock v:ext="edit" aspectratio="t"/>
                  <w10:wrap type="none"/>
                  <w10:anchorlock/>
                </v:shape>
                <o:OLEObject Type="Embed" ProgID="Equation.KSEE3" ShapeID="_x0000_i1038" DrawAspect="Content" ObjectID="_1468075738" r:id="rId29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</w:t>
            </w:r>
          </w:p>
        </w:tc>
        <w:tc>
          <w:tcPr>
            <w:tcW w:w="3593" w:type="dxa"/>
            <w:vAlign w:val="center"/>
          </w:tcPr>
          <w:p w14:paraId="343CD1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增大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sz w:val="21"/>
                <w:szCs w:val="21"/>
                <w:vertAlign w:val="baseline"/>
                <w:lang w:val="en-US" w:eastAsia="zh-CN"/>
              </w:rPr>
              <w:object>
                <v:shape id="_x0000_i1039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0" o:title=""/>
                  <o:lock v:ext="edit" aspectratio="t"/>
                  <w10:wrap type="none"/>
                  <w10:anchorlock/>
                </v:shape>
                <o:OLEObject Type="Embed" ProgID="Equation.KSEE3" ShapeID="_x0000_i1039" DrawAspect="Content" ObjectID="_1468075739" r:id="rId31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24"/>
                <w:sz w:val="21"/>
                <w:szCs w:val="21"/>
                <w:vertAlign w:val="baseline"/>
                <w:lang w:val="en-US" w:eastAsia="zh-CN"/>
              </w:rPr>
              <w:object>
                <v:shape id="_x0000_i1040" o:spt="75" type="#_x0000_t75" style="height:31.95pt;width:41pt;" o:ole="t" filled="f" o:preferrelative="t" stroked="f" coordsize="21600,21600">
                  <v:path/>
                  <v:fill on="f" focussize="0,0"/>
                  <v:stroke on="f"/>
                  <v:imagedata r:id="rId12" o:title=""/>
                  <o:lock v:ext="edit" aspectratio="t"/>
                  <w10:wrap type="none"/>
                  <w10:anchorlock/>
                </v:shape>
                <o:OLEObject Type="Embed" ProgID="Equation.KSEE3" ShapeID="_x0000_i1040" DrawAspect="Content" ObjectID="_1468075740" r:id="rId32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sz w:val="21"/>
                <w:szCs w:val="21"/>
                <w:u w:val="single"/>
                <w:vertAlign w:val="baseline"/>
                <w:lang w:val="en-US" w:eastAsia="zh-CN"/>
              </w:rPr>
              <w:t>减小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sz w:val="21"/>
                <w:szCs w:val="21"/>
                <w:vertAlign w:val="baseline"/>
                <w:lang w:val="en-US" w:eastAsia="zh-CN"/>
              </w:rPr>
              <w:object>
                <v:shape id="_x0000_i1041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0" o:title=""/>
                  <o:lock v:ext="edit" aspectratio="t"/>
                  <w10:wrap type="none"/>
                  <w10:anchorlock/>
                </v:shape>
                <o:OLEObject Type="Embed" ProgID="Equation.KSEE3" ShapeID="_x0000_i1041" DrawAspect="Content" ObjectID="_1468075741" r:id="rId33">
                  <o:LockedField>false</o:LockedField>
                </o:OLEObject>
              </w:object>
            </w:r>
          </w:p>
          <w:p w14:paraId="276C6F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24"/>
                <w:sz w:val="21"/>
                <w:szCs w:val="21"/>
                <w:vertAlign w:val="baseline"/>
                <w:lang w:val="en-US" w:eastAsia="zh-CN"/>
              </w:rPr>
              <w:object>
                <v:shape id="_x0000_i1042" o:spt="75" type="#_x0000_t75" style="height:31.95pt;width:58pt;" o:ole="t" filled="f" o:preferrelative="t" stroked="f" coordsize="21600,21600">
                  <v:path/>
                  <v:fill on="f" focussize="0,0"/>
                  <v:stroke on="f"/>
                  <v:imagedata r:id="rId15" o:title=""/>
                  <o:lock v:ext="edit" aspectratio="t"/>
                  <w10:wrap type="none"/>
                  <w10:anchorlock/>
                </v:shape>
                <o:OLEObject Type="Embed" ProgID="Equation.KSEE3" ShapeID="_x0000_i1042" DrawAspect="Content" ObjectID="_1468075742" r:id="rId34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sz w:val="21"/>
                <w:szCs w:val="21"/>
                <w:u w:val="single"/>
                <w:vertAlign w:val="baseline"/>
                <w:lang w:val="en-US" w:eastAsia="zh-CN"/>
              </w:rPr>
              <w:t>减小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</w:t>
            </w:r>
          </w:p>
        </w:tc>
      </w:tr>
      <w:tr w14:paraId="72DB3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7" w:type="dxa"/>
            <w:vMerge w:val="continue"/>
            <w:vAlign w:val="center"/>
          </w:tcPr>
          <w:p w14:paraId="24D834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02" w:type="dxa"/>
            <w:vAlign w:val="center"/>
          </w:tcPr>
          <w:p w14:paraId="3C3DA6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运动性质</w:t>
            </w:r>
          </w:p>
        </w:tc>
        <w:tc>
          <w:tcPr>
            <w:tcW w:w="3630" w:type="dxa"/>
            <w:vAlign w:val="center"/>
          </w:tcPr>
          <w:p w14:paraId="1D5E1A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以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m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做匀速直线运动</w:t>
            </w:r>
          </w:p>
        </w:tc>
        <w:tc>
          <w:tcPr>
            <w:tcW w:w="3593" w:type="dxa"/>
            <w:vAlign w:val="center"/>
          </w:tcPr>
          <w:p w14:paraId="039EAA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加速度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sz w:val="21"/>
                <w:szCs w:val="21"/>
                <w:u w:val="single"/>
                <w:vertAlign w:val="baseline"/>
                <w:lang w:val="en-US" w:eastAsia="zh-CN"/>
              </w:rPr>
              <w:t>减小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的加速直线运动</w:t>
            </w:r>
          </w:p>
        </w:tc>
      </w:tr>
      <w:tr w14:paraId="6E926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9" w:type="dxa"/>
            <w:gridSpan w:val="2"/>
            <w:vAlign w:val="center"/>
          </w:tcPr>
          <w:p w14:paraId="337025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BC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段</w:t>
            </w:r>
          </w:p>
        </w:tc>
        <w:tc>
          <w:tcPr>
            <w:tcW w:w="3630" w:type="dxa"/>
            <w:vAlign w:val="center"/>
          </w:tcPr>
          <w:p w14:paraId="512DFE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  <w:tc>
          <w:tcPr>
            <w:tcW w:w="3593" w:type="dxa"/>
            <w:vAlign w:val="center"/>
          </w:tcPr>
          <w:p w14:paraId="1A5A03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2"/>
                <w:sz w:val="21"/>
                <w:szCs w:val="21"/>
                <w:vertAlign w:val="baseline"/>
                <w:lang w:val="en-US" w:eastAsia="zh-CN"/>
              </w:rPr>
              <w:object>
                <v:shape id="_x0000_i1043" o:spt="75" type="#_x0000_t75" style="height:18pt;width:38pt;" o:ole="t" filled="f" o:preferrelative="t" stroked="f" coordsize="21600,21600">
                  <v:path/>
                  <v:fill on="f" focussize="0,0"/>
                  <v:stroke on="f"/>
                  <v:imagedata r:id="rId24" o:title=""/>
                  <o:lock v:ext="edit" aspectratio="t"/>
                  <w10:wrap type="none"/>
                  <w10:anchorlock/>
                </v:shape>
                <o:OLEObject Type="Embed" ProgID="Equation.KSEE3" ShapeID="_x0000_i1043" DrawAspect="Content" ObjectID="_1468075743" r:id="rId35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sz w:val="21"/>
                <w:szCs w:val="21"/>
                <w:vertAlign w:val="baseline"/>
                <w:lang w:val="en-US" w:eastAsia="zh-CN"/>
              </w:rPr>
              <w:object>
                <v:shape id="_x0000_i1044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0" o:title=""/>
                  <o:lock v:ext="edit" aspectratio="t"/>
                  <w10:wrap type="none"/>
                  <w10:anchorlock/>
                </v:shape>
                <o:OLEObject Type="Embed" ProgID="Equation.KSEE3" ShapeID="_x0000_i1044" DrawAspect="Content" ObjectID="_1468075744" r:id="rId36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=0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sz w:val="21"/>
                <w:szCs w:val="21"/>
                <w:vertAlign w:val="baseline"/>
                <w:lang w:val="en-US" w:eastAsia="zh-CN"/>
              </w:rPr>
              <w:object>
                <v:shape id="_x0000_i1045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0" o:title=""/>
                  <o:lock v:ext="edit" aspectratio="t"/>
                  <w10:wrap type="none"/>
                  <w10:anchorlock/>
                </v:shape>
                <o:OLEObject Type="Embed" ProgID="Equation.KSEE3" ShapeID="_x0000_i1045" DrawAspect="Content" ObjectID="_1468075745" r:id="rId37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2"/>
                <w:sz w:val="21"/>
                <w:szCs w:val="21"/>
                <w:vertAlign w:val="baseline"/>
                <w:lang w:val="en-US" w:eastAsia="zh-CN"/>
              </w:rPr>
              <w:object>
                <v:shape id="_x0000_i1046" o:spt="75" type="#_x0000_t75" style="height:18pt;width:17pt;" o:ole="t" filled="f" o:preferrelative="t" stroked="f" coordsize="21600,21600">
                  <v:path/>
                  <v:fill on="f" focussize="0,0"/>
                  <v:stroke on="f"/>
                  <v:imagedata r:id="rId28" o:title=""/>
                  <o:lock v:ext="edit" aspectratio="t"/>
                  <w10:wrap type="none"/>
                  <w10:anchorlock/>
                </v:shape>
                <o:OLEObject Type="Embed" ProgID="Equation.KSEE3" ShapeID="_x0000_i1046" DrawAspect="Content" ObjectID="_1468075746" r:id="rId38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position w:val="-30"/>
                <w:sz w:val="21"/>
                <w:szCs w:val="21"/>
                <w:u w:val="single"/>
                <w:vertAlign w:val="baseline"/>
                <w:lang w:val="en-US" w:eastAsia="zh-CN"/>
              </w:rPr>
              <w:object>
                <v:shape id="_x0000_i1047" o:spt="75" type="#_x0000_t75" style="height:35pt;width:20pt;" o:ole="t" filled="f" o:preferrelative="t" stroked="f" coordsize="21600,21600">
                  <v:path/>
                  <v:fill on="f" focussize="0,0"/>
                  <v:stroke on="f"/>
                  <v:imagedata r:id="rId30" o:title=""/>
                  <o:lock v:ext="edit" aspectratio="t"/>
                  <w10:wrap type="none"/>
                  <w10:anchorlock/>
                </v:shape>
                <o:OLEObject Type="Embed" ProgID="Equation.KSEE3" ShapeID="_x0000_i1047" DrawAspect="Content" ObjectID="_1468075747" r:id="rId39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sz w:val="21"/>
                <w:szCs w:val="21"/>
                <w:u w:val="none"/>
                <w:vertAlign w:val="baseline"/>
                <w:lang w:val="en-US" w:eastAsia="zh-CN"/>
              </w:rPr>
              <w:t>，以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 w:val="21"/>
                <w:szCs w:val="21"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m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做匀速直线运动</w:t>
            </w:r>
          </w:p>
        </w:tc>
      </w:tr>
    </w:tbl>
    <w:p w14:paraId="5CAD3C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7F25F7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7B7ADF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1"/>
        </w:rPr>
        <w:t>某型号“双引擎”节能环保汽车，当行驶速度达到一定值时会自动切换引擎，改变输出动力。</w:t>
      </w:r>
      <w:r>
        <w:rPr>
          <w:rFonts w:hint="default" w:ascii="Times New Roman" w:hAnsi="Times New Roman" w:eastAsia="宋体" w:cs="Times New Roman"/>
          <w:i/>
          <w:sz w:val="21"/>
        </w:rPr>
        <w:t>t</w:t>
      </w:r>
      <w:r>
        <w:rPr>
          <w:rFonts w:hint="default" w:ascii="Times New Roman" w:hAnsi="Times New Roman" w:eastAsia="宋体" w:cs="Times New Roman"/>
          <w:sz w:val="21"/>
        </w:rPr>
        <w:t>=0时刻，该汽车在平直的公路上由静止启动，在</w:t>
      </w:r>
      <w:r>
        <w:rPr>
          <w:rFonts w:hint="default" w:ascii="Times New Roman" w:hAnsi="Times New Roman" w:eastAsia="宋体" w:cs="Times New Roman"/>
          <w:i/>
          <w:sz w:val="21"/>
        </w:rPr>
        <w:t>t</w:t>
      </w:r>
      <w:r>
        <w:rPr>
          <w:rFonts w:hint="default" w:ascii="Times New Roman" w:hAnsi="Times New Roman" w:eastAsia="宋体" w:cs="Times New Roman"/>
          <w:sz w:val="21"/>
        </w:rPr>
        <w:t>=</w:t>
      </w:r>
      <w:r>
        <w:rPr>
          <w:rFonts w:hint="default" w:ascii="Times New Roman" w:hAnsi="Times New Roman" w:eastAsia="宋体" w:cs="Times New Roman"/>
          <w:i/>
          <w:sz w:val="21"/>
        </w:rPr>
        <w:t>t</w:t>
      </w:r>
      <w:r>
        <w:rPr>
          <w:rFonts w:hint="default" w:ascii="Times New Roman" w:hAnsi="Times New Roman" w:eastAsia="宋体" w:cs="Times New Roman"/>
          <w:i/>
          <w:sz w:val="21"/>
          <w:vertAlign w:val="subscript"/>
        </w:rPr>
        <w:t>0</w:t>
      </w:r>
      <w:r>
        <w:rPr>
          <w:rFonts w:hint="default" w:ascii="Times New Roman" w:hAnsi="Times New Roman" w:eastAsia="宋体" w:cs="Times New Roman"/>
          <w:sz w:val="21"/>
        </w:rPr>
        <w:t>时刻自动切换引擎，其牵引力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sz w:val="21"/>
        </w:rPr>
        <w:t>随时间</w:t>
      </w:r>
      <w:r>
        <w:rPr>
          <w:rFonts w:hint="default" w:ascii="Times New Roman" w:hAnsi="Times New Roman" w:eastAsia="宋体" w:cs="Times New Roman"/>
          <w:i/>
          <w:sz w:val="21"/>
        </w:rPr>
        <w:t>t</w:t>
      </w:r>
      <w:r>
        <w:rPr>
          <w:rFonts w:hint="default" w:ascii="Times New Roman" w:hAnsi="Times New Roman" w:eastAsia="宋体" w:cs="Times New Roman"/>
          <w:sz w:val="21"/>
        </w:rPr>
        <w:t>变化的关系如图。已知该汽车行驶时所受阻力大小恒为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sz w:val="21"/>
        </w:rPr>
        <w:t>，则汽车切换引擎（　　）</w:t>
      </w:r>
    </w:p>
    <w:p w14:paraId="20BAE454"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4077335</wp:posOffset>
            </wp:positionH>
            <wp:positionV relativeFrom="paragraph">
              <wp:posOffset>7620</wp:posOffset>
            </wp:positionV>
            <wp:extent cx="913765" cy="971550"/>
            <wp:effectExtent l="0" t="0" r="635" b="0"/>
            <wp:wrapSquare wrapText="bothSides"/>
            <wp:docPr id="66" name="图片 66" descr="@@@8227f006-fb7e-4372-8c57-029b4472e1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@@@8227f006-fb7e-4372-8c57-029b4472e1e4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91376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1"/>
        </w:rPr>
        <w:t>A．前后牵引力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sz w:val="21"/>
        </w:rPr>
        <w:t>功率不变</w:t>
      </w:r>
      <w:r>
        <w:rPr>
          <w:rFonts w:hint="default" w:ascii="Times New Roman" w:hAnsi="Times New Roman" w:eastAsia="宋体" w:cs="Times New Roman"/>
          <w:sz w:val="21"/>
        </w:rPr>
        <w:tab/>
      </w:r>
    </w:p>
    <w:p w14:paraId="57F4B881"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B．后阻力的功率保持不变</w:t>
      </w:r>
    </w:p>
    <w:p w14:paraId="7DB3DD26"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C．前做匀加速运动</w:t>
      </w:r>
      <w:r>
        <w:rPr>
          <w:rFonts w:hint="default" w:ascii="Times New Roman" w:hAnsi="Times New Roman" w:eastAsia="宋体" w:cs="Times New Roman"/>
          <w:sz w:val="21"/>
        </w:rPr>
        <w:tab/>
      </w:r>
    </w:p>
    <w:p w14:paraId="117859BC"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</w:rPr>
        <w:t>D．后做匀减速运动</w:t>
      </w:r>
    </w:p>
    <w:p w14:paraId="5ECE017F"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FF0000"/>
          <w:sz w:val="21"/>
        </w:rPr>
      </w:pPr>
      <w:bookmarkStart w:id="0" w:name="_GoBack"/>
      <w:r>
        <w:rPr>
          <w:rFonts w:hint="default" w:ascii="Times New Roman" w:hAnsi="Times New Roman" w:eastAsia="宋体" w:cs="Times New Roman"/>
          <w:color w:val="auto"/>
          <w:sz w:val="21"/>
          <w:lang w:val="en-US" w:eastAsia="zh-CN"/>
        </w:rPr>
        <w:t>1.</w:t>
      </w:r>
      <w:bookmarkEnd w:id="0"/>
      <w:r>
        <w:rPr>
          <w:rFonts w:hint="default" w:ascii="Times New Roman" w:hAnsi="Times New Roman" w:eastAsia="宋体" w:cs="Times New Roman"/>
          <w:color w:val="FF0000"/>
          <w:sz w:val="21"/>
        </w:rPr>
        <w:t>C</w:t>
      </w:r>
      <w:r>
        <w:rPr>
          <w:rFonts w:hint="eastAsia" w:ascii="Times New Roman" w:hAnsi="Times New Roman" w:eastAsia="宋体" w:cs="Times New Roman"/>
          <w:color w:val="FF0000"/>
          <w:sz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sz w:val="21"/>
        </w:rPr>
        <w:t>【</w:t>
      </w:r>
      <w:r>
        <w:rPr>
          <w:rFonts w:hint="default" w:ascii="Times New Roman" w:hAnsi="Times New Roman" w:eastAsia="宋体" w:cs="Times New Roman"/>
          <w:color w:val="FF0000"/>
          <w:sz w:val="21"/>
          <w:lang w:val="en-US" w:eastAsia="zh-CN"/>
        </w:rPr>
        <w:t>解析</w:t>
      </w:r>
      <w:r>
        <w:rPr>
          <w:rFonts w:hint="default" w:ascii="Times New Roman" w:hAnsi="Times New Roman" w:eastAsia="宋体" w:cs="Times New Roman"/>
          <w:color w:val="FF0000"/>
          <w:sz w:val="21"/>
        </w:rPr>
        <w:t>】</w:t>
      </w:r>
      <w:r>
        <w:rPr>
          <w:rFonts w:hint="eastAsia" w:ascii="Times New Roman" w:hAnsi="Times New Roman" w:eastAsia="宋体" w:cs="Times New Roman"/>
          <w:color w:val="FF0000"/>
          <w:sz w:val="21"/>
          <w:lang w:val="en-US" w:eastAsia="zh-CN"/>
        </w:rPr>
        <w:t>汽车</w:t>
      </w:r>
      <w:r>
        <w:rPr>
          <w:rFonts w:hint="default" w:ascii="Times New Roman" w:hAnsi="Times New Roman" w:eastAsia="宋体" w:cs="Times New Roman"/>
          <w:color w:val="FF0000"/>
          <w:sz w:val="21"/>
        </w:rPr>
        <w:t>切换引擎后瞬间，牵引力变大，速度不变，则牵引力功率增大，故A错误；根据牛顿第二定律可得</w:t>
      </w:r>
      <w:r>
        <w:rPr>
          <w:rFonts w:hint="default" w:ascii="Times New Roman" w:hAnsi="Times New Roman" w:eastAsia="宋体" w:cs="Times New Roman"/>
          <w:color w:val="FF0000"/>
        </w:rPr>
        <w:object>
          <v:shape id="_x0000_i1048" o:spt="75" alt="eqId01b34c621bf39b1495c1aecc442d7d62" type="#_x0000_t75" style="height:14.2pt;width:51.9pt;" o:ole="t" filled="f" o:preferrelative="t" stroked="f" coordsize="21600,21600">
            <v:path/>
            <v:fill on="f" focussize="0,0"/>
            <v:stroke on="f" joinstyle="miter"/>
            <v:imagedata r:id="rId42" o:title="eqId01b34c621bf39b1495c1aecc442d7d62"/>
            <o:lock v:ext="edit" aspectratio="t"/>
            <w10:wrap type="none"/>
            <w10:anchorlock/>
          </v:shape>
          <o:OLEObject Type="Embed" ProgID="Equation.DSMT4" ShapeID="_x0000_i1048" DrawAspect="Content" ObjectID="_1468075748" r:id="rId4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FF0000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FF0000"/>
          <w:sz w:val="21"/>
        </w:rPr>
        <w:t>由图可知，切换引擎后，牵引力大于阻力，但牵引力减小，所以加速度减小，汽车做加速度减小的加速运动，阻力的功率变大，故B</w:t>
      </w:r>
      <w:r>
        <w:rPr>
          <w:rFonts w:hint="eastAsia" w:ascii="Times New Roman" w:hAnsi="Times New Roman" w:eastAsia="宋体" w:cs="Times New Roman"/>
          <w:color w:val="FF0000"/>
          <w:sz w:val="21"/>
          <w:lang w:eastAsia="zh-CN"/>
        </w:rPr>
        <w:t>、</w:t>
      </w:r>
      <w:r>
        <w:rPr>
          <w:rFonts w:hint="default" w:ascii="Times New Roman" w:hAnsi="Times New Roman" w:eastAsia="宋体" w:cs="Times New Roman"/>
          <w:color w:val="FF0000"/>
          <w:sz w:val="21"/>
        </w:rPr>
        <w:t>D错误；0~</w:t>
      </w:r>
      <w:r>
        <w:rPr>
          <w:rFonts w:hint="default" w:ascii="Times New Roman" w:hAnsi="Times New Roman" w:eastAsia="宋体" w:cs="Times New Roman"/>
          <w:i/>
          <w:color w:val="FF0000"/>
          <w:sz w:val="21"/>
        </w:rPr>
        <w:t>t</w:t>
      </w:r>
      <w:r>
        <w:rPr>
          <w:rFonts w:hint="default" w:ascii="Times New Roman" w:hAnsi="Times New Roman" w:eastAsia="宋体" w:cs="Times New Roman"/>
          <w:i w:val="0"/>
          <w:iCs/>
          <w:color w:val="FF0000"/>
          <w:sz w:val="21"/>
          <w:vertAlign w:val="subscript"/>
        </w:rPr>
        <w:t>0</w:t>
      </w:r>
      <w:r>
        <w:rPr>
          <w:rFonts w:hint="default" w:ascii="Times New Roman" w:hAnsi="Times New Roman" w:eastAsia="宋体" w:cs="Times New Roman"/>
          <w:color w:val="FF0000"/>
          <w:sz w:val="21"/>
        </w:rPr>
        <w:t>阶段，牵引力不变，阻力不变，加速度恒定，则汽车做匀加速直线运动，故C正确。</w:t>
      </w:r>
    </w:p>
    <w:p w14:paraId="1DD693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0FE66A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0C3D91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4EBABC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4887EE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55A2456E">
      <w:pP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必修第二册LK》使用</w:t>
    </w:r>
  </w:p>
  <w:p w14:paraId="1FFAD4C4">
    <w:pPr>
      <w:pStyle w:val="3"/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E5D71"/>
    <w:rsid w:val="008322BB"/>
    <w:rsid w:val="00A12741"/>
    <w:rsid w:val="00A81D22"/>
    <w:rsid w:val="00C14B91"/>
    <w:rsid w:val="016F283F"/>
    <w:rsid w:val="017D31AE"/>
    <w:rsid w:val="01C20BC1"/>
    <w:rsid w:val="022B2C0A"/>
    <w:rsid w:val="02511F45"/>
    <w:rsid w:val="026E6F9B"/>
    <w:rsid w:val="029C7664"/>
    <w:rsid w:val="02AA0620"/>
    <w:rsid w:val="030E2942"/>
    <w:rsid w:val="03FB660C"/>
    <w:rsid w:val="04082AD7"/>
    <w:rsid w:val="04117BDE"/>
    <w:rsid w:val="043F474B"/>
    <w:rsid w:val="04891E6A"/>
    <w:rsid w:val="04DF1A8A"/>
    <w:rsid w:val="04E92909"/>
    <w:rsid w:val="04EB042F"/>
    <w:rsid w:val="05793C8D"/>
    <w:rsid w:val="05D76C05"/>
    <w:rsid w:val="05F11A75"/>
    <w:rsid w:val="06021ED4"/>
    <w:rsid w:val="060F45F1"/>
    <w:rsid w:val="067526A6"/>
    <w:rsid w:val="067D59FE"/>
    <w:rsid w:val="0684399E"/>
    <w:rsid w:val="068723D9"/>
    <w:rsid w:val="06AB60C8"/>
    <w:rsid w:val="06E67100"/>
    <w:rsid w:val="074B1659"/>
    <w:rsid w:val="07AA637F"/>
    <w:rsid w:val="08AE1E9F"/>
    <w:rsid w:val="08F5187C"/>
    <w:rsid w:val="08FF094D"/>
    <w:rsid w:val="09271C52"/>
    <w:rsid w:val="09322AD0"/>
    <w:rsid w:val="0992531D"/>
    <w:rsid w:val="0A796120"/>
    <w:rsid w:val="0A93759F"/>
    <w:rsid w:val="0AD025A1"/>
    <w:rsid w:val="0AF52007"/>
    <w:rsid w:val="0AFA0737"/>
    <w:rsid w:val="0B161F7E"/>
    <w:rsid w:val="0B212DFC"/>
    <w:rsid w:val="0B662F05"/>
    <w:rsid w:val="0B6E5916"/>
    <w:rsid w:val="0B8E7D66"/>
    <w:rsid w:val="0B923CFA"/>
    <w:rsid w:val="0CBF3458"/>
    <w:rsid w:val="0CCD48BE"/>
    <w:rsid w:val="0D183D8B"/>
    <w:rsid w:val="0D200E92"/>
    <w:rsid w:val="0D815DD4"/>
    <w:rsid w:val="0DE16873"/>
    <w:rsid w:val="0DEE7DF7"/>
    <w:rsid w:val="0E57350C"/>
    <w:rsid w:val="0FA7541C"/>
    <w:rsid w:val="10947BCD"/>
    <w:rsid w:val="10EB18E1"/>
    <w:rsid w:val="10F468BD"/>
    <w:rsid w:val="11146F5F"/>
    <w:rsid w:val="11423ACC"/>
    <w:rsid w:val="11763776"/>
    <w:rsid w:val="119105B0"/>
    <w:rsid w:val="1198193E"/>
    <w:rsid w:val="11A6405B"/>
    <w:rsid w:val="11F72B09"/>
    <w:rsid w:val="12266F4A"/>
    <w:rsid w:val="1246139A"/>
    <w:rsid w:val="12E41216"/>
    <w:rsid w:val="13281F8E"/>
    <w:rsid w:val="1365032C"/>
    <w:rsid w:val="137A57A0"/>
    <w:rsid w:val="137B5074"/>
    <w:rsid w:val="13C06F2A"/>
    <w:rsid w:val="13CB7DA9"/>
    <w:rsid w:val="13CD72B1"/>
    <w:rsid w:val="14101C60"/>
    <w:rsid w:val="149C34F4"/>
    <w:rsid w:val="14B940A6"/>
    <w:rsid w:val="15140A3C"/>
    <w:rsid w:val="15DA0777"/>
    <w:rsid w:val="1665785E"/>
    <w:rsid w:val="16C94348"/>
    <w:rsid w:val="16DF3B6C"/>
    <w:rsid w:val="191A0E8B"/>
    <w:rsid w:val="19461C80"/>
    <w:rsid w:val="198F3627"/>
    <w:rsid w:val="1A7F5449"/>
    <w:rsid w:val="1A9D7FC6"/>
    <w:rsid w:val="1B9C027D"/>
    <w:rsid w:val="1BE91714"/>
    <w:rsid w:val="1C185B56"/>
    <w:rsid w:val="1D0205B4"/>
    <w:rsid w:val="1D3C3AC6"/>
    <w:rsid w:val="1D835251"/>
    <w:rsid w:val="1D8E3BF5"/>
    <w:rsid w:val="1DA84CB7"/>
    <w:rsid w:val="1DD261D8"/>
    <w:rsid w:val="1DDB1D90"/>
    <w:rsid w:val="1E3D18A3"/>
    <w:rsid w:val="1E8474D2"/>
    <w:rsid w:val="1EE53CE9"/>
    <w:rsid w:val="1F69491A"/>
    <w:rsid w:val="1F8D0609"/>
    <w:rsid w:val="1FDF698A"/>
    <w:rsid w:val="200A3A07"/>
    <w:rsid w:val="2027280B"/>
    <w:rsid w:val="20743577"/>
    <w:rsid w:val="21871088"/>
    <w:rsid w:val="219624CF"/>
    <w:rsid w:val="21C8619D"/>
    <w:rsid w:val="21F77FBB"/>
    <w:rsid w:val="22237002"/>
    <w:rsid w:val="22CF0F38"/>
    <w:rsid w:val="23103A2A"/>
    <w:rsid w:val="231B417D"/>
    <w:rsid w:val="23767606"/>
    <w:rsid w:val="23C6058D"/>
    <w:rsid w:val="23D9206E"/>
    <w:rsid w:val="23FF584D"/>
    <w:rsid w:val="24015121"/>
    <w:rsid w:val="248B10B4"/>
    <w:rsid w:val="24EA2059"/>
    <w:rsid w:val="253B4663"/>
    <w:rsid w:val="2609650F"/>
    <w:rsid w:val="26467763"/>
    <w:rsid w:val="26663961"/>
    <w:rsid w:val="268838D8"/>
    <w:rsid w:val="26EA363F"/>
    <w:rsid w:val="27313F6F"/>
    <w:rsid w:val="27664923"/>
    <w:rsid w:val="277125BE"/>
    <w:rsid w:val="27AC1848"/>
    <w:rsid w:val="28C22A00"/>
    <w:rsid w:val="28E84B02"/>
    <w:rsid w:val="28F45255"/>
    <w:rsid w:val="293715E5"/>
    <w:rsid w:val="29475CCC"/>
    <w:rsid w:val="29787C34"/>
    <w:rsid w:val="29824F56"/>
    <w:rsid w:val="2A16744D"/>
    <w:rsid w:val="2A21651D"/>
    <w:rsid w:val="2A4144C9"/>
    <w:rsid w:val="2A5D507B"/>
    <w:rsid w:val="2A7228D5"/>
    <w:rsid w:val="2A866380"/>
    <w:rsid w:val="2AEF2177"/>
    <w:rsid w:val="2AFE060C"/>
    <w:rsid w:val="2B062E52"/>
    <w:rsid w:val="2B0D0850"/>
    <w:rsid w:val="2B606BD1"/>
    <w:rsid w:val="2C1B6F9C"/>
    <w:rsid w:val="2CA2524D"/>
    <w:rsid w:val="2CA86A82"/>
    <w:rsid w:val="2CE13D42"/>
    <w:rsid w:val="2DD613CD"/>
    <w:rsid w:val="2DF33D2D"/>
    <w:rsid w:val="2E0E6DB8"/>
    <w:rsid w:val="2EC90F31"/>
    <w:rsid w:val="2EF22236"/>
    <w:rsid w:val="2F2820FC"/>
    <w:rsid w:val="2F4B7B98"/>
    <w:rsid w:val="2F61116A"/>
    <w:rsid w:val="30E65DCB"/>
    <w:rsid w:val="3106021B"/>
    <w:rsid w:val="319A0963"/>
    <w:rsid w:val="31B163D9"/>
    <w:rsid w:val="31D2634F"/>
    <w:rsid w:val="321D581C"/>
    <w:rsid w:val="32D14858"/>
    <w:rsid w:val="32FF4F22"/>
    <w:rsid w:val="3344327C"/>
    <w:rsid w:val="33D939C5"/>
    <w:rsid w:val="341E587B"/>
    <w:rsid w:val="34524761"/>
    <w:rsid w:val="34735BC7"/>
    <w:rsid w:val="34A2025B"/>
    <w:rsid w:val="34AA710F"/>
    <w:rsid w:val="35831E3A"/>
    <w:rsid w:val="358636D8"/>
    <w:rsid w:val="35BA7826"/>
    <w:rsid w:val="363E2205"/>
    <w:rsid w:val="36D30B9F"/>
    <w:rsid w:val="36E20DE2"/>
    <w:rsid w:val="37113475"/>
    <w:rsid w:val="378974B0"/>
    <w:rsid w:val="37A60062"/>
    <w:rsid w:val="383B4C4E"/>
    <w:rsid w:val="385E093C"/>
    <w:rsid w:val="38B13162"/>
    <w:rsid w:val="397A79F8"/>
    <w:rsid w:val="3A417F27"/>
    <w:rsid w:val="3A751F6D"/>
    <w:rsid w:val="3AFB06C4"/>
    <w:rsid w:val="3B2A71FC"/>
    <w:rsid w:val="3B47390A"/>
    <w:rsid w:val="3BBC60A6"/>
    <w:rsid w:val="3C5462DE"/>
    <w:rsid w:val="3C5E0F0B"/>
    <w:rsid w:val="3C7E335B"/>
    <w:rsid w:val="3CA1529C"/>
    <w:rsid w:val="3CD63197"/>
    <w:rsid w:val="3DA70690"/>
    <w:rsid w:val="3DA74B34"/>
    <w:rsid w:val="3E7F33BB"/>
    <w:rsid w:val="3E834C59"/>
    <w:rsid w:val="3F163BA3"/>
    <w:rsid w:val="3FBD063E"/>
    <w:rsid w:val="3FFD0A3B"/>
    <w:rsid w:val="40026051"/>
    <w:rsid w:val="400B13AA"/>
    <w:rsid w:val="410D1152"/>
    <w:rsid w:val="416F3BBA"/>
    <w:rsid w:val="418036D2"/>
    <w:rsid w:val="418C651A"/>
    <w:rsid w:val="418F7DB9"/>
    <w:rsid w:val="42091919"/>
    <w:rsid w:val="42D27F5D"/>
    <w:rsid w:val="42F779C3"/>
    <w:rsid w:val="430F2F5F"/>
    <w:rsid w:val="43E443EC"/>
    <w:rsid w:val="43F9776B"/>
    <w:rsid w:val="440F51E1"/>
    <w:rsid w:val="44D83825"/>
    <w:rsid w:val="44ED61B8"/>
    <w:rsid w:val="45554E75"/>
    <w:rsid w:val="4665733A"/>
    <w:rsid w:val="466C2476"/>
    <w:rsid w:val="46A77952"/>
    <w:rsid w:val="47BC742D"/>
    <w:rsid w:val="48013092"/>
    <w:rsid w:val="480768FB"/>
    <w:rsid w:val="480D7C89"/>
    <w:rsid w:val="491F7C74"/>
    <w:rsid w:val="4961203A"/>
    <w:rsid w:val="49696660"/>
    <w:rsid w:val="496E4757"/>
    <w:rsid w:val="4A0155CC"/>
    <w:rsid w:val="4A113A61"/>
    <w:rsid w:val="4A9A1CA8"/>
    <w:rsid w:val="4AA523FB"/>
    <w:rsid w:val="4B1650A7"/>
    <w:rsid w:val="4C2F01CE"/>
    <w:rsid w:val="4C455C43"/>
    <w:rsid w:val="4C667968"/>
    <w:rsid w:val="4C7D53DD"/>
    <w:rsid w:val="4C9D3D4D"/>
    <w:rsid w:val="4E105DDD"/>
    <w:rsid w:val="4FBC446F"/>
    <w:rsid w:val="500F0A42"/>
    <w:rsid w:val="506B379F"/>
    <w:rsid w:val="525C76C9"/>
    <w:rsid w:val="528B0128"/>
    <w:rsid w:val="53353A24"/>
    <w:rsid w:val="53407165"/>
    <w:rsid w:val="5345477B"/>
    <w:rsid w:val="534C5B09"/>
    <w:rsid w:val="53EA0E7E"/>
    <w:rsid w:val="545A4256"/>
    <w:rsid w:val="54B733AF"/>
    <w:rsid w:val="54EA55DA"/>
    <w:rsid w:val="551C150B"/>
    <w:rsid w:val="5552317F"/>
    <w:rsid w:val="55A439DB"/>
    <w:rsid w:val="566413BC"/>
    <w:rsid w:val="56666EE2"/>
    <w:rsid w:val="57572CCF"/>
    <w:rsid w:val="57C02622"/>
    <w:rsid w:val="57D12A81"/>
    <w:rsid w:val="5827444F"/>
    <w:rsid w:val="58896EB8"/>
    <w:rsid w:val="58AA2D6A"/>
    <w:rsid w:val="58F307D5"/>
    <w:rsid w:val="593C217C"/>
    <w:rsid w:val="5A821E11"/>
    <w:rsid w:val="5A8C0EE1"/>
    <w:rsid w:val="5AAC50E0"/>
    <w:rsid w:val="5B0D5B7E"/>
    <w:rsid w:val="5B21787C"/>
    <w:rsid w:val="5B2B6D40"/>
    <w:rsid w:val="5B305D11"/>
    <w:rsid w:val="5B3F7D02"/>
    <w:rsid w:val="5BBC75A4"/>
    <w:rsid w:val="5C3D2493"/>
    <w:rsid w:val="5CF76AE6"/>
    <w:rsid w:val="5D283505"/>
    <w:rsid w:val="5D294826"/>
    <w:rsid w:val="5D635F29"/>
    <w:rsid w:val="5DB42715"/>
    <w:rsid w:val="5E7423B8"/>
    <w:rsid w:val="5EEC01A1"/>
    <w:rsid w:val="5F103E8F"/>
    <w:rsid w:val="5F1E4CA4"/>
    <w:rsid w:val="5F4B3119"/>
    <w:rsid w:val="5FA016B7"/>
    <w:rsid w:val="5FA56CCD"/>
    <w:rsid w:val="600D03CE"/>
    <w:rsid w:val="60CA62C0"/>
    <w:rsid w:val="60E50691"/>
    <w:rsid w:val="611834CF"/>
    <w:rsid w:val="611A72F8"/>
    <w:rsid w:val="621E2D67"/>
    <w:rsid w:val="627209BD"/>
    <w:rsid w:val="62BB05B6"/>
    <w:rsid w:val="639F57E1"/>
    <w:rsid w:val="63C416EC"/>
    <w:rsid w:val="63E31B72"/>
    <w:rsid w:val="63EB0A27"/>
    <w:rsid w:val="63EF49BB"/>
    <w:rsid w:val="6472739A"/>
    <w:rsid w:val="65BC152C"/>
    <w:rsid w:val="65EB7404"/>
    <w:rsid w:val="6609788A"/>
    <w:rsid w:val="67206C39"/>
    <w:rsid w:val="67334BBF"/>
    <w:rsid w:val="6780592A"/>
    <w:rsid w:val="68BC6E36"/>
    <w:rsid w:val="68D4417F"/>
    <w:rsid w:val="68E24AEE"/>
    <w:rsid w:val="690305C1"/>
    <w:rsid w:val="690B569D"/>
    <w:rsid w:val="69224EEB"/>
    <w:rsid w:val="69B144C0"/>
    <w:rsid w:val="69E91EAC"/>
    <w:rsid w:val="69F148BD"/>
    <w:rsid w:val="69FF522C"/>
    <w:rsid w:val="6A4725F3"/>
    <w:rsid w:val="6A58493C"/>
    <w:rsid w:val="6AB204F0"/>
    <w:rsid w:val="6AC65D4A"/>
    <w:rsid w:val="6AD466B8"/>
    <w:rsid w:val="6B573CA8"/>
    <w:rsid w:val="6B8754D9"/>
    <w:rsid w:val="6B9A54E1"/>
    <w:rsid w:val="6BA0262E"/>
    <w:rsid w:val="6BD277B9"/>
    <w:rsid w:val="6BD512D5"/>
    <w:rsid w:val="6C635F46"/>
    <w:rsid w:val="6CD96208"/>
    <w:rsid w:val="6D036DE1"/>
    <w:rsid w:val="6DB14A8F"/>
    <w:rsid w:val="6E11552E"/>
    <w:rsid w:val="6E9D5355"/>
    <w:rsid w:val="6EDB5132"/>
    <w:rsid w:val="6F03131A"/>
    <w:rsid w:val="6F59718C"/>
    <w:rsid w:val="6FC7059A"/>
    <w:rsid w:val="6FF670D1"/>
    <w:rsid w:val="703F45D4"/>
    <w:rsid w:val="705D0EFE"/>
    <w:rsid w:val="7073427E"/>
    <w:rsid w:val="70A0286C"/>
    <w:rsid w:val="70B2333D"/>
    <w:rsid w:val="720535FB"/>
    <w:rsid w:val="730218E9"/>
    <w:rsid w:val="731F249B"/>
    <w:rsid w:val="733A421C"/>
    <w:rsid w:val="735D2FC3"/>
    <w:rsid w:val="73606EB2"/>
    <w:rsid w:val="7399224D"/>
    <w:rsid w:val="73E0095C"/>
    <w:rsid w:val="73EA2AA9"/>
    <w:rsid w:val="750E0A19"/>
    <w:rsid w:val="751853F4"/>
    <w:rsid w:val="75483F2B"/>
    <w:rsid w:val="759727BC"/>
    <w:rsid w:val="76037E52"/>
    <w:rsid w:val="7677439C"/>
    <w:rsid w:val="76856AB9"/>
    <w:rsid w:val="7691545E"/>
    <w:rsid w:val="76A95A38"/>
    <w:rsid w:val="76E27660"/>
    <w:rsid w:val="775D7A36"/>
    <w:rsid w:val="776C7C79"/>
    <w:rsid w:val="784F737E"/>
    <w:rsid w:val="78880AE2"/>
    <w:rsid w:val="78E75809"/>
    <w:rsid w:val="79D51B05"/>
    <w:rsid w:val="7A293BFF"/>
    <w:rsid w:val="7A716688"/>
    <w:rsid w:val="7B86755B"/>
    <w:rsid w:val="7C134B67"/>
    <w:rsid w:val="7C3945CD"/>
    <w:rsid w:val="7C896BD7"/>
    <w:rsid w:val="7CA37C99"/>
    <w:rsid w:val="7CEF1130"/>
    <w:rsid w:val="7D230DDA"/>
    <w:rsid w:val="7D676F18"/>
    <w:rsid w:val="7D7A30EF"/>
    <w:rsid w:val="7E074257"/>
    <w:rsid w:val="7E68119A"/>
    <w:rsid w:val="7E835FD4"/>
    <w:rsid w:val="7EB443DF"/>
    <w:rsid w:val="7EB50157"/>
    <w:rsid w:val="7ED607F9"/>
    <w:rsid w:val="7F855D7C"/>
    <w:rsid w:val="7FB035FF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3" Type="http://schemas.openxmlformats.org/officeDocument/2006/relationships/fontTable" Target="fontTable.xml"/><Relationship Id="rId42" Type="http://schemas.openxmlformats.org/officeDocument/2006/relationships/image" Target="media/image15.wmf"/><Relationship Id="rId41" Type="http://schemas.openxmlformats.org/officeDocument/2006/relationships/oleObject" Target="embeddings/oleObject24.bin"/><Relationship Id="rId40" Type="http://schemas.openxmlformats.org/officeDocument/2006/relationships/image" Target="media/image14.png"/><Relationship Id="rId4" Type="http://schemas.openxmlformats.org/officeDocument/2006/relationships/theme" Target="theme/theme1.xml"/><Relationship Id="rId39" Type="http://schemas.openxmlformats.org/officeDocument/2006/relationships/oleObject" Target="embeddings/oleObject23.bin"/><Relationship Id="rId38" Type="http://schemas.openxmlformats.org/officeDocument/2006/relationships/oleObject" Target="embeddings/oleObject22.bin"/><Relationship Id="rId37" Type="http://schemas.openxmlformats.org/officeDocument/2006/relationships/oleObject" Target="embeddings/oleObject21.bin"/><Relationship Id="rId36" Type="http://schemas.openxmlformats.org/officeDocument/2006/relationships/oleObject" Target="embeddings/oleObject20.bin"/><Relationship Id="rId35" Type="http://schemas.openxmlformats.org/officeDocument/2006/relationships/oleObject" Target="embeddings/oleObject19.bin"/><Relationship Id="rId34" Type="http://schemas.openxmlformats.org/officeDocument/2006/relationships/oleObject" Target="embeddings/oleObject18.bin"/><Relationship Id="rId33" Type="http://schemas.openxmlformats.org/officeDocument/2006/relationships/oleObject" Target="embeddings/oleObject17.bin"/><Relationship Id="rId32" Type="http://schemas.openxmlformats.org/officeDocument/2006/relationships/oleObject" Target="embeddings/oleObject16.bin"/><Relationship Id="rId31" Type="http://schemas.openxmlformats.org/officeDocument/2006/relationships/oleObject" Target="embeddings/oleObject15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oleObject" Target="embeddings/oleObject14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3.bin"/><Relationship Id="rId26" Type="http://schemas.openxmlformats.org/officeDocument/2006/relationships/oleObject" Target="embeddings/oleObject12.bin"/><Relationship Id="rId25" Type="http://schemas.openxmlformats.org/officeDocument/2006/relationships/oleObject" Target="embeddings/oleObject11.bin"/><Relationship Id="rId24" Type="http://schemas.openxmlformats.org/officeDocument/2006/relationships/image" Target="media/image11.wmf"/><Relationship Id="rId23" Type="http://schemas.openxmlformats.org/officeDocument/2006/relationships/oleObject" Target="embeddings/oleObject10.bin"/><Relationship Id="rId22" Type="http://schemas.openxmlformats.org/officeDocument/2006/relationships/image" Target="media/image10.wmf"/><Relationship Id="rId21" Type="http://schemas.openxmlformats.org/officeDocument/2006/relationships/oleObject" Target="embeddings/oleObject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oleObject" Target="embeddings/oleObject7.bin"/><Relationship Id="rId17" Type="http://schemas.openxmlformats.org/officeDocument/2006/relationships/oleObject" Target="embeddings/oleObject6.bin"/><Relationship Id="rId16" Type="http://schemas.openxmlformats.org/officeDocument/2006/relationships/oleObject" Target="embeddings/oleObject5.bin"/><Relationship Id="rId15" Type="http://schemas.openxmlformats.org/officeDocument/2006/relationships/image" Target="media/image8.wmf"/><Relationship Id="rId14" Type="http://schemas.openxmlformats.org/officeDocument/2006/relationships/oleObject" Target="embeddings/oleObject4.bin"/><Relationship Id="rId13" Type="http://schemas.openxmlformats.org/officeDocument/2006/relationships/oleObject" Target="embeddings/oleObject3.bin"/><Relationship Id="rId12" Type="http://schemas.openxmlformats.org/officeDocument/2006/relationships/image" Target="media/image7.wmf"/><Relationship Id="rId11" Type="http://schemas.openxmlformats.org/officeDocument/2006/relationships/oleObject" Target="embeddings/oleObject2.bin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486</Words>
  <Characters>518</Characters>
  <Lines>0</Lines>
  <Paragraphs>0</Paragraphs>
  <TotalTime>0</TotalTime>
  <ScaleCrop>false</ScaleCrop>
  <LinksUpToDate>false</LinksUpToDate>
  <CharactersWithSpaces>575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2025-07-03T08:42:00Z</dcterms:created>
  <dc:creator>李丹</dc:creator>
  <cp:lastModifiedBy>刘慧洲</cp:lastModifiedBy>
  <dcterms:modified xsi:type="dcterms:W3CDTF">2025-10-30T03:29:30Z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CE7C507A4B644B44A4F98B0C0169DB0A_12</vt:lpwstr>
  </property>
</Properties>
</file>